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B6" w:rsidRPr="00DD326A" w:rsidRDefault="009417B6" w:rsidP="00DD32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7B6" w:rsidRPr="00DD326A" w:rsidRDefault="009417B6" w:rsidP="009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9417B6" w:rsidRPr="00DD326A" w:rsidRDefault="009417B6" w:rsidP="009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подготовки к ОГЭ по химии</w:t>
      </w:r>
    </w:p>
    <w:p w:rsidR="009417B6" w:rsidRPr="00DD326A" w:rsidRDefault="009417B6" w:rsidP="00DD326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7C545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7C54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797E" w:rsidRPr="00DD326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год</w:t>
      </w:r>
    </w:p>
    <w:p w:rsidR="00336758" w:rsidRPr="00DD326A" w:rsidRDefault="009417B6" w:rsidP="0033675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417B6" w:rsidRPr="00DD326A" w:rsidRDefault="009417B6" w:rsidP="009417B6">
      <w:pPr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Программа составлена на основе Обязательного </w:t>
      </w:r>
      <w:proofErr w:type="gramStart"/>
      <w:r w:rsidRPr="00DD326A">
        <w:rPr>
          <w:rFonts w:ascii="Times New Roman" w:hAnsi="Times New Roman" w:cs="Times New Roman"/>
          <w:sz w:val="24"/>
          <w:szCs w:val="28"/>
        </w:rPr>
        <w:t>минимума содержания основных образовательных программ Федерального компонента государственного стандарта основного общего образования</w:t>
      </w:r>
      <w:proofErr w:type="gramEnd"/>
      <w:r w:rsidRPr="00DD326A">
        <w:rPr>
          <w:rFonts w:ascii="Times New Roman" w:hAnsi="Times New Roman" w:cs="Times New Roman"/>
          <w:sz w:val="24"/>
          <w:szCs w:val="28"/>
        </w:rPr>
        <w:t xml:space="preserve"> по химии, базовый и профильный уровни. </w:t>
      </w:r>
    </w:p>
    <w:p w:rsidR="009417B6" w:rsidRPr="00DD326A" w:rsidRDefault="009417B6" w:rsidP="009417B6">
      <w:pPr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Программа предназначена для проведения консультационных занятий с учащимися 9 класса. </w:t>
      </w:r>
    </w:p>
    <w:p w:rsidR="009417B6" w:rsidRPr="00DD326A" w:rsidRDefault="009417B6" w:rsidP="009417B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417B6" w:rsidRPr="00DD326A" w:rsidRDefault="009417B6" w:rsidP="009417B6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Основной формой организации учебного процесса является консультационная поддержка, индивидуальные занятия, лекционные занятия, самостоятельная работа учащихся с использованием современных информационных технологий. </w:t>
      </w:r>
    </w:p>
    <w:p w:rsidR="009417B6" w:rsidRPr="00DD326A" w:rsidRDefault="009417B6" w:rsidP="009417B6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D326A">
        <w:rPr>
          <w:rFonts w:ascii="Times New Roman" w:hAnsi="Times New Roman" w:cs="Times New Roman"/>
          <w:i/>
          <w:sz w:val="24"/>
          <w:szCs w:val="28"/>
        </w:rPr>
        <w:t>План подготовки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Изучение ДЕМО версии.</w:t>
      </w:r>
      <w:r w:rsidR="003367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Изучение кодификатора 202</w:t>
      </w:r>
      <w:r w:rsidR="00336758">
        <w:rPr>
          <w:rFonts w:ascii="Times New Roman" w:hAnsi="Times New Roman" w:cs="Times New Roman"/>
          <w:sz w:val="24"/>
          <w:szCs w:val="28"/>
        </w:rPr>
        <w:t>4</w:t>
      </w:r>
      <w:r w:rsidRPr="00DD326A">
        <w:rPr>
          <w:rFonts w:ascii="Times New Roman" w:hAnsi="Times New Roman" w:cs="Times New Roman"/>
          <w:sz w:val="24"/>
          <w:szCs w:val="28"/>
        </w:rPr>
        <w:t xml:space="preserve"> – 202</w:t>
      </w:r>
      <w:r w:rsidR="00336758">
        <w:rPr>
          <w:rFonts w:ascii="Times New Roman" w:hAnsi="Times New Roman" w:cs="Times New Roman"/>
          <w:sz w:val="24"/>
          <w:szCs w:val="28"/>
        </w:rPr>
        <w:t>5</w:t>
      </w:r>
      <w:r w:rsidRPr="00DD326A">
        <w:rPr>
          <w:rFonts w:ascii="Times New Roman" w:hAnsi="Times New Roman" w:cs="Times New Roman"/>
          <w:sz w:val="24"/>
          <w:szCs w:val="28"/>
        </w:rPr>
        <w:t>г.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Изучение инструкции по заполнению бланков.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 Повторение учебного материала в следующей последовательности.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Вещество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Химическая реакция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Элементарные основы неорганической химии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Представления об органических веществах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Экспериментальные основы химии</w:t>
      </w:r>
    </w:p>
    <w:p w:rsidR="009417B6" w:rsidRPr="00DD326A" w:rsidRDefault="009417B6" w:rsidP="009417B6">
      <w:pPr>
        <w:pStyle w:val="a4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Химия и жизнь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Тренировочные занятия по заданиям </w:t>
      </w:r>
      <w:proofErr w:type="spellStart"/>
      <w:r w:rsidRPr="00DD326A">
        <w:rPr>
          <w:rFonts w:ascii="Times New Roman" w:hAnsi="Times New Roman" w:cs="Times New Roman"/>
          <w:sz w:val="24"/>
          <w:szCs w:val="28"/>
        </w:rPr>
        <w:t>КИМов</w:t>
      </w:r>
      <w:proofErr w:type="spellEnd"/>
      <w:r w:rsidRPr="00DD326A">
        <w:rPr>
          <w:rFonts w:ascii="Times New Roman" w:hAnsi="Times New Roman" w:cs="Times New Roman"/>
          <w:sz w:val="24"/>
          <w:szCs w:val="28"/>
        </w:rPr>
        <w:t>.</w:t>
      </w:r>
    </w:p>
    <w:p w:rsidR="009417B6" w:rsidRPr="00DD326A" w:rsidRDefault="009417B6" w:rsidP="00941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Правила поведения на экзамене.</w:t>
      </w:r>
    </w:p>
    <w:p w:rsidR="009417B6" w:rsidRPr="00DD326A" w:rsidRDefault="009417B6" w:rsidP="003367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Пробный экзамен.</w:t>
      </w:r>
    </w:p>
    <w:p w:rsidR="009417B6" w:rsidRPr="00DD326A" w:rsidRDefault="009417B6" w:rsidP="00336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Анализ пробного экзамена, ликвидация пробелов</w:t>
      </w:r>
    </w:p>
    <w:p w:rsidR="009417B6" w:rsidRPr="00DD326A" w:rsidRDefault="009417B6" w:rsidP="00336758">
      <w:pPr>
        <w:pStyle w:val="a3"/>
        <w:rPr>
          <w:rFonts w:ascii="Times New Roman" w:hAnsi="Times New Roman" w:cs="Times New Roman"/>
          <w:szCs w:val="28"/>
        </w:rPr>
      </w:pPr>
    </w:p>
    <w:p w:rsidR="009417B6" w:rsidRPr="00DD326A" w:rsidRDefault="009417B6" w:rsidP="009417B6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9417B6" w:rsidRPr="00DD326A" w:rsidRDefault="009417B6" w:rsidP="009417B6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D326A">
        <w:rPr>
          <w:rFonts w:ascii="Times New Roman" w:hAnsi="Times New Roman" w:cs="Times New Roman"/>
          <w:i/>
          <w:sz w:val="24"/>
          <w:szCs w:val="28"/>
        </w:rPr>
        <w:t>План самостоятельной подготовки к ОГЭ.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Познакомиться со структурой экзаменационных работ прошлых лет.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Проанализировать материал, который в них входит, и наметить последовательность его изучения.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Выбрать учебные пособия, по которым необходимо заниматься.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Определить наиболее простые и наиболее сложные разделы курса.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Работать с курсом, обращая внимание на трудные разделы.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lastRenderedPageBreak/>
        <w:t>Работая с текстом, обязательно задумываться над тем, что в нем говорится.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Составить самостоятельные вопросы к отдельным фрагментам текста.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 xml:space="preserve">Сначала работать с заданиями, позволяющими последовательно изучить курс, затем переходить к </w:t>
      </w:r>
      <w:proofErr w:type="gramStart"/>
      <w:r w:rsidRPr="00DD326A">
        <w:rPr>
          <w:rFonts w:ascii="Times New Roman" w:hAnsi="Times New Roman" w:cs="Times New Roman"/>
          <w:sz w:val="24"/>
          <w:szCs w:val="28"/>
        </w:rPr>
        <w:t>тренировочным</w:t>
      </w:r>
      <w:proofErr w:type="gramEnd"/>
      <w:r w:rsidRPr="00DD326A">
        <w:rPr>
          <w:rFonts w:ascii="Times New Roman" w:hAnsi="Times New Roman" w:cs="Times New Roman"/>
          <w:sz w:val="24"/>
          <w:szCs w:val="28"/>
        </w:rPr>
        <w:t xml:space="preserve"> текста ОГЭ.</w:t>
      </w:r>
    </w:p>
    <w:p w:rsidR="009417B6" w:rsidRPr="00DD326A" w:rsidRDefault="009417B6" w:rsidP="009417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D326A">
        <w:rPr>
          <w:rFonts w:ascii="Times New Roman" w:hAnsi="Times New Roman" w:cs="Times New Roman"/>
          <w:sz w:val="24"/>
          <w:szCs w:val="28"/>
        </w:rPr>
        <w:t>Проработать 20-30 вариантов текстов.</w:t>
      </w:r>
    </w:p>
    <w:p w:rsidR="009417B6" w:rsidRPr="00DD326A" w:rsidRDefault="009417B6" w:rsidP="009417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326A">
        <w:rPr>
          <w:rFonts w:ascii="Times New Roman" w:hAnsi="Times New Roman" w:cs="Times New Roman"/>
          <w:i/>
          <w:sz w:val="28"/>
          <w:szCs w:val="28"/>
        </w:rPr>
        <w:t xml:space="preserve">План подготовки учащихся к ОГЭ по химии  </w:t>
      </w:r>
    </w:p>
    <w:p w:rsidR="009417B6" w:rsidRPr="00DD326A" w:rsidRDefault="009417B6" w:rsidP="009417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649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02"/>
        <w:gridCol w:w="2112"/>
      </w:tblGrid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D326A" w:rsidRPr="00DD326A" w:rsidTr="00F6143B">
        <w:trPr>
          <w:trHeight w:val="146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F614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Раздел 1. Работа с учащимися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F614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8119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справочных, информационных, учебно-тренировочных материалов и оформление доступа к информационным ресурсам 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811931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26797E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в течение года)</w:t>
            </w:r>
          </w:p>
        </w:tc>
      </w:tr>
      <w:tr w:rsidR="00DD326A" w:rsidRPr="00DD326A" w:rsidTr="00F6143B">
        <w:trPr>
          <w:trHeight w:val="53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работы с заданиями практического эксперимента.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учащимся о выходе в Интернет для самостоятельной отработки материала на базовом и повышенном уровне в форме ОГЭ.</w:t>
            </w:r>
          </w:p>
          <w:p w:rsidR="009417B6" w:rsidRPr="00DD326A" w:rsidRDefault="009417B6" w:rsidP="00B507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    Интернет-ресурс:</w:t>
            </w:r>
          </w:p>
          <w:p w:rsidR="009417B6" w:rsidRPr="00DD326A" w:rsidRDefault="009417B6" w:rsidP="009417B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https://chem-ege.sdamgia.ru</w:t>
            </w:r>
          </w:p>
          <w:p w:rsidR="009417B6" w:rsidRPr="00DD326A" w:rsidRDefault="009417B6" w:rsidP="009417B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https://himi4ka.ru</w:t>
            </w:r>
          </w:p>
          <w:p w:rsidR="009417B6" w:rsidRPr="00DD326A" w:rsidRDefault="009417B6" w:rsidP="009417B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http://www.chemistry.narod.ru</w:t>
            </w:r>
          </w:p>
          <w:p w:rsidR="009417B6" w:rsidRPr="00DD326A" w:rsidRDefault="009417B6" w:rsidP="009417B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ttp://rostest.runnet.ru</w:t>
            </w:r>
          </w:p>
          <w:p w:rsidR="009417B6" w:rsidRPr="00DD326A" w:rsidRDefault="009417B6" w:rsidP="009417B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https://foxford.ru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сайтах ФИПИ, Решу ОГЭ – химия по подготовки к ОГЭ в рамках школьной работы и самостоятельно в домашних условиях.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ежеднедельно</w:t>
            </w:r>
            <w:proofErr w:type="spellEnd"/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 работы с учащимися 9 классов по химии на базе кабинета 30 с помощью химической лаборатории.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химии.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с учащимися «группы риска» по подготовке к сдаче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индивидуальному плану)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 уроках химии по подготовке к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учащихся по вопросам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1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326A" w:rsidRPr="00DD326A" w:rsidTr="00F6143B">
        <w:trPr>
          <w:trHeight w:val="6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химии, требующих внимания, при отработке тренировочных работ.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пробного экзамена по химии  для учащихся 9 </w:t>
            </w:r>
            <w:proofErr w:type="spell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итогам диагностического  тестирования в форме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326A" w:rsidRPr="00DD326A" w:rsidTr="00F6143B">
        <w:trPr>
          <w:trHeight w:val="440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Раздел 2. Работа с родителями</w:t>
            </w: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17B6" w:rsidRPr="00DD326A" w:rsidRDefault="009417B6" w:rsidP="00B50777">
            <w:pPr>
              <w:pStyle w:val="a5"/>
              <w:spacing w:before="100" w:beforeAutospacing="1" w:after="100" w:afterAutospacing="1"/>
              <w:ind w:left="135" w:right="210"/>
              <w:jc w:val="center"/>
              <w:rPr>
                <w:sz w:val="24"/>
                <w:szCs w:val="24"/>
              </w:rPr>
            </w:pPr>
            <w:r w:rsidRPr="00DD326A">
              <w:rPr>
                <w:sz w:val="24"/>
                <w:szCs w:val="24"/>
              </w:rPr>
              <w:t>Проведение Дня открытых дверей с консультацией для родителей подготовке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17B6" w:rsidRPr="00DD326A" w:rsidRDefault="009417B6" w:rsidP="00B50777">
            <w:pPr>
              <w:pStyle w:val="a5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 по подготовке к ОГЭ по химии в школе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необходимости)</w:t>
            </w:r>
          </w:p>
        </w:tc>
      </w:tr>
      <w:tr w:rsidR="00DD326A" w:rsidRPr="00DD326A" w:rsidTr="00F6143B">
        <w:trPr>
          <w:trHeight w:val="6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 в классах учащихся сдающих ОГЭ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Pr="00DD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графику проведения род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обраний)</w:t>
            </w:r>
          </w:p>
        </w:tc>
      </w:tr>
      <w:tr w:rsidR="00DD326A" w:rsidRPr="00DD326A" w:rsidTr="00F6143B">
        <w:trPr>
          <w:trHeight w:val="107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ОГЭ.)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результатами пробных экзаменов  в форме ОГЭ и качеством усвоения материала по химии.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</w:t>
            </w: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учащихся по подготовки к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F6143B">
        <w:trPr>
          <w:trHeight w:val="440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9417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Раздел 3. Методическая работа учителя</w:t>
            </w: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9417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26797E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семинаров и консультаций по подготовке к ОГЭ на базе городских семинаров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опытом работы учителей города  по подготовке к ОГЭ по химии.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F6143B">
        <w:trPr>
          <w:trHeight w:val="6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публикаций и информации на сайтах по поддержке ОГЭ, по подготовке к ОГЭ по химии, участие в </w:t>
            </w:r>
            <w:proofErr w:type="spell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учащихся к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F6143B">
        <w:trPr>
          <w:trHeight w:val="455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Раздел 4. Работа со слабоуспевающими учащимися</w:t>
            </w:r>
          </w:p>
        </w:tc>
      </w:tr>
      <w:tr w:rsidR="00DD326A" w:rsidRPr="00DD326A" w:rsidTr="00F6143B">
        <w:trPr>
          <w:trHeight w:val="4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 вопросам подготовки к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4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DD3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326A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повторение на уроках химии.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66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F614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доступа информационным ресурсам для подготовки к ОГЭ.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44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заданий базового уровня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326A" w:rsidRPr="00DD326A" w:rsidTr="00F6143B">
        <w:trPr>
          <w:trHeight w:val="69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F6143B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417B6"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мониторинг индивидуальных результатов учащихся (ведение индивидуальных журналов).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17B6" w:rsidRPr="00DD326A" w:rsidRDefault="009417B6" w:rsidP="00B5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7B6" w:rsidRPr="00DD326A" w:rsidRDefault="009417B6" w:rsidP="0094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1B1D" w:rsidRPr="00F6143B" w:rsidRDefault="000E1B1D" w:rsidP="000E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Содержание курса.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 1. Вещество.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Строение атома. Строение электронных оболочек атомов первых 20 элементов Периодической системы Д.И. Менделеева. 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Периодический закон и Периодическая система химических элементов Д.И. Менделеева. Группы и периоды.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 Д.И. Менделеева. 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Строение веществ. Химическая связь: ковалентная (полярная и неполярная), ионная, металлическая. 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Валентность химических элементов. Степень окисления химических элементов. 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Чистые вещества и смеси.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Атомы и молекулы. Химический элемент. Простые и сложные вещества. Основные классы неорганических веществ. Номенклатура неорганических соединений.</w:t>
      </w:r>
    </w:p>
    <w:p w:rsidR="000E1B1D" w:rsidRPr="00DD326A" w:rsidRDefault="000E1B1D" w:rsidP="000E1B1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 2.  Химическая реакция.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Химическая реакция. Условия и признаки протекания химических реакций. Химические уравнения. Сохранение массы веще</w:t>
      </w:r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химических реакциях.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Электролиты и </w:t>
      </w:r>
      <w:proofErr w:type="spell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Катионы и анионы. Электролитическая диссоциация кислот, щелочей и солей (средних).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Реакц</w:t>
      </w:r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 и условия их осуществления.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Окислитель и восстановитель.</w:t>
      </w:r>
    </w:p>
    <w:p w:rsidR="000E1B1D" w:rsidRPr="00DD326A" w:rsidRDefault="000E1B1D" w:rsidP="000E1B1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 3. Элементарные основы неорганической химии.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Представления об органических веществах.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Химические свойства простых веществ. Химические свойства простых веществ-металлов: щелочных и щелочноземельных металлов, алюминия, железа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простых веществ-неметаллов: водорода, кислорода, галогенов, серы, азота, фосфора, углерода, кремния.</w:t>
      </w:r>
      <w:proofErr w:type="gramEnd"/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Химические свойства сложных веществ.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Химические свойства оксидов: </w:t>
      </w:r>
      <w:proofErr w:type="spellStart"/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όвных</w:t>
      </w:r>
      <w:proofErr w:type="spell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амфотерных, кислотных.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Химические свойства оснований.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Химические свойства кислот.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Химические свойства солей (средних)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различных классов неорганических веществ.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сведения об органических веществах.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 предельные и непредельные: метан, этан, этилен, ацетилен.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Кислородсодержащие вещества: спирты (метанол, этанол, глицерин), карбоновые кислоты (уксусная и стеариновая).</w:t>
      </w:r>
      <w:proofErr w:type="gramEnd"/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 важные вещества: белки, жиры, углеводы.</w:t>
      </w:r>
    </w:p>
    <w:p w:rsidR="000E1B1D" w:rsidRPr="00DD326A" w:rsidRDefault="000E1B1D" w:rsidP="000E1B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1B1D" w:rsidRPr="00DD326A" w:rsidRDefault="000E1B1D" w:rsidP="000E1B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Тема 4.  </w:t>
      </w:r>
      <w:r w:rsidRPr="00DD3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познания веществ и химических явлений.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Экспериментальные основы химии.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безопасной работы в школьной лаборатории. Лабораторная посуда и оборудование.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Разделение смесей и очистка веществ.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Приготовление растворов.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Определение характера среды раствора кислот и щелочей с помощью индикаторов.        Качественные реакции на ионы в растворе (хлори</w:t>
      </w:r>
      <w:proofErr w:type="gramStart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,сульфат-, карбонат-ионы, ион аммония).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Получение газообразных веществ. Качественные реакции на газообразные вещества (кислород, водород, углекислый газ, аммиак).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Получение и изучение свойств изученных классов неорганических веществ.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расчетов на основе формул и уравнений реакций.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массовой доли химического элемента в веществе.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Вычисления массовой доли растворенного вещества в растворе.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 5. Химия и жизнь.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Проблемы безопасного использования веществ и химических реакций в повседневной жизни.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Химическое загрязнение окружающей среды и его последствия.</w:t>
      </w:r>
    </w:p>
    <w:p w:rsidR="000E1B1D" w:rsidRPr="00DD326A" w:rsidRDefault="000E1B1D" w:rsidP="000E1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мире веществ, материалов и химических реакций.</w:t>
      </w:r>
    </w:p>
    <w:p w:rsidR="000E1B1D" w:rsidRPr="00DD326A" w:rsidRDefault="000E1B1D" w:rsidP="000E1B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B1D" w:rsidRPr="00DD326A" w:rsidRDefault="000E1B1D" w:rsidP="000E1B1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1B1D" w:rsidRPr="00DD326A" w:rsidRDefault="000E1B1D" w:rsidP="000E1B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DD326A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 xml:space="preserve">              Тематическое планирование.</w:t>
      </w:r>
    </w:p>
    <w:p w:rsidR="000E1B1D" w:rsidRPr="00DD326A" w:rsidRDefault="000E1B1D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984"/>
      </w:tblGrid>
      <w:tr w:rsidR="00DD326A" w:rsidRPr="00DD326A" w:rsidTr="00DD326A">
        <w:trPr>
          <w:cantSplit/>
          <w:trHeight w:val="541"/>
        </w:trPr>
        <w:tc>
          <w:tcPr>
            <w:tcW w:w="6521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DD326A" w:rsidRPr="00DD326A" w:rsidTr="00DD326A">
        <w:tc>
          <w:tcPr>
            <w:tcW w:w="6521" w:type="dxa"/>
          </w:tcPr>
          <w:p w:rsidR="000E1B1D" w:rsidRPr="00DD326A" w:rsidRDefault="000E1B1D" w:rsidP="00DD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 Вещество.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26A" w:rsidRPr="00DD326A" w:rsidTr="00DD326A">
        <w:tc>
          <w:tcPr>
            <w:tcW w:w="6521" w:type="dxa"/>
          </w:tcPr>
          <w:p w:rsidR="000E1B1D" w:rsidRPr="00DD326A" w:rsidRDefault="000E1B1D" w:rsidP="00DD3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 Химическая реакция.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26A" w:rsidRPr="00DD326A" w:rsidTr="00DD326A">
        <w:tc>
          <w:tcPr>
            <w:tcW w:w="6521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Элементарные основы неорганической химии.</w:t>
            </w:r>
          </w:p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Представления об органических веществах.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326A" w:rsidRPr="00DD326A" w:rsidTr="00DD326A">
        <w:trPr>
          <w:trHeight w:val="373"/>
        </w:trPr>
        <w:tc>
          <w:tcPr>
            <w:tcW w:w="6521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Методы познания веществ и химических явлений.</w:t>
            </w:r>
          </w:p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Экспериментальные основы химии.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326A" w:rsidRPr="00DD326A" w:rsidTr="00DD326A">
        <w:tc>
          <w:tcPr>
            <w:tcW w:w="6521" w:type="dxa"/>
          </w:tcPr>
          <w:p w:rsidR="000E1B1D" w:rsidRPr="00DD326A" w:rsidRDefault="000E1B1D" w:rsidP="00DD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 Химия и жизнь.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c>
          <w:tcPr>
            <w:tcW w:w="6521" w:type="dxa"/>
          </w:tcPr>
          <w:p w:rsidR="000E1B1D" w:rsidRPr="00DD326A" w:rsidRDefault="000E1B1D" w:rsidP="000E1B1D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E1B1D" w:rsidRPr="00DD326A" w:rsidRDefault="000E1B1D" w:rsidP="002679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1B1D" w:rsidRPr="00DD326A" w:rsidRDefault="000E1B1D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143B" w:rsidRDefault="00F6143B" w:rsidP="000E1B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1B1D" w:rsidRPr="00F6143B" w:rsidRDefault="000E1B1D" w:rsidP="00F614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Календарно</w:t>
      </w:r>
      <w:r w:rsidRPr="00DD326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DD3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тематическое планирование</w:t>
      </w:r>
    </w:p>
    <w:tbl>
      <w:tblPr>
        <w:tblW w:w="9640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76"/>
        <w:gridCol w:w="707"/>
        <w:gridCol w:w="1260"/>
        <w:gridCol w:w="30"/>
        <w:gridCol w:w="1404"/>
      </w:tblGrid>
      <w:tr w:rsidR="00DD326A" w:rsidRPr="00DD326A" w:rsidTr="00DD326A">
        <w:trPr>
          <w:trHeight w:val="360"/>
          <w:jc w:val="center"/>
        </w:trPr>
        <w:tc>
          <w:tcPr>
            <w:tcW w:w="563" w:type="dxa"/>
            <w:vMerge w:val="restart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6" w:type="dxa"/>
            <w:vMerge w:val="restart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(разделы, темы)</w:t>
            </w:r>
          </w:p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E1B1D" w:rsidRPr="00DD326A" w:rsidRDefault="000E1B1D" w:rsidP="000E1B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 проведения</w:t>
            </w:r>
          </w:p>
        </w:tc>
      </w:tr>
      <w:tr w:rsidR="00DD326A" w:rsidRPr="00DD326A" w:rsidTr="00DD326A">
        <w:trPr>
          <w:trHeight w:val="352"/>
          <w:jc w:val="center"/>
        </w:trPr>
        <w:tc>
          <w:tcPr>
            <w:tcW w:w="563" w:type="dxa"/>
            <w:vMerge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1. </w:t>
            </w:r>
            <w:r w:rsidRPr="00DD32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Вещество.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атома. Строение электронных оболочек атомов первых 20 элементов Периодической системы Д.И. Менделеева. 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Периодический закон и Периодическая система химических элементов Д.И. Менделеева. Группы и периоды.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 Д.И. Менделеева. 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Валентность химических элементов. Степень окисления химических элементов.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Атомы и молекулы. Химический элемент. Простые и сложные вещества. Основные классы неорганических веществ. Номенклатура неорганических соединений.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2. Химическая реакция.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химических реакциях.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Электролиты и </w:t>
            </w:r>
            <w:proofErr w:type="spell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Катионы и анионы. Электролитическая диссоциация кислот, щелочей и солей (средних).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8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Реакц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и условия их осуществления.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494999" w:rsidRDefault="007704AB" w:rsidP="007704AB">
            <w:pPr>
              <w:jc w:val="center"/>
            </w:pPr>
          </w:p>
        </w:tc>
      </w:tr>
      <w:tr w:rsidR="007704AB" w:rsidRPr="00DD326A" w:rsidTr="007704AB">
        <w:trPr>
          <w:trHeight w:val="285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 Окислитель и восстановитель.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7704AB" w:rsidRDefault="007704AB"/>
        </w:tc>
      </w:tr>
      <w:tr w:rsidR="007704AB" w:rsidRPr="00DD326A" w:rsidTr="007704AB">
        <w:trPr>
          <w:trHeight w:val="255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7704AB" w:rsidRDefault="007704AB"/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</w:t>
            </w:r>
            <w:r w:rsidRPr="00DD32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Элементарные основы неорганической химии.  Представления об органических веществах.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веществ-металлов: щелочных и щелочноземельных металлов, алюминия, железа.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веществ-неметаллов: водорода, кислорода, галогенов, серы, азота, фосфора, углерода, кремния.</w:t>
            </w:r>
            <w:proofErr w:type="gramEnd"/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оксидов: </w:t>
            </w:r>
            <w:proofErr w:type="spellStart"/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όвных</w:t>
            </w:r>
            <w:proofErr w:type="spell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амфотерных, кислотных.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704AB" w:rsidRPr="00DD326A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оснований. Химические свойства кислот.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DD326A">
        <w:trPr>
          <w:jc w:val="center"/>
        </w:trPr>
        <w:tc>
          <w:tcPr>
            <w:tcW w:w="563" w:type="dxa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6" w:type="dxa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(средних).</w:t>
            </w:r>
          </w:p>
        </w:tc>
        <w:tc>
          <w:tcPr>
            <w:tcW w:w="707" w:type="dxa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315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различных классов неорганических веществ.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C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40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Углеводороды предельные и непредельные: метан, этан, этилен, ацетилен.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11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вещества: спирты (метанол, этанол, глицерин), карбоновые кислоты (уксусная и стеариновая).</w:t>
            </w:r>
            <w:proofErr w:type="gramEnd"/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C545D" w:rsidP="0081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811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вещества: жиры, белки, углеводы.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811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Pr="00DD32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 Методы познания веществ и химических явлений. Экспериментальные основы химии.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в школьной лаборатории. Лабораторная посуда и оборудование. Разделение смесей и очистка веществ.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811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829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среды раствора кислот и щелочей с помощью индикаторов.        Качественные реакции на ионы в растворе (хлори</w:t>
            </w:r>
            <w:proofErr w:type="gramStart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,сульфат-, карбонат-ионы, ион аммония).  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1125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изучение свойств изученных классов неорганических веществ.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300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реакций.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40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70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массовой доли химического элемента в веществе.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85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85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массовой доли растворенного вещества в растворе.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255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300"/>
          <w:jc w:val="center"/>
        </w:trPr>
        <w:tc>
          <w:tcPr>
            <w:tcW w:w="563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76" w:type="dxa"/>
            <w:vMerge w:val="restart"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707" w:type="dxa"/>
            <w:vMerge w:val="restart"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704AB" w:rsidRPr="00DD326A" w:rsidRDefault="007C545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4AB" w:rsidRPr="00DD326A" w:rsidTr="007704AB">
        <w:trPr>
          <w:trHeight w:val="525"/>
          <w:jc w:val="center"/>
        </w:trPr>
        <w:tc>
          <w:tcPr>
            <w:tcW w:w="563" w:type="dxa"/>
            <w:vMerge/>
          </w:tcPr>
          <w:p w:rsidR="007704AB" w:rsidRPr="00DD326A" w:rsidRDefault="007704AB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vMerge/>
          </w:tcPr>
          <w:p w:rsidR="007704AB" w:rsidRPr="00DD326A" w:rsidRDefault="007704AB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704AB" w:rsidRDefault="007C545D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77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4AB" w:rsidRPr="00DD326A" w:rsidRDefault="007704AB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5. Химия и жизнь.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безопасного использования веществ и химических</w:t>
            </w:r>
            <w:r w:rsidR="00F6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 в повседневной жизни. </w:t>
            </w: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и его последствия.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6" w:type="dxa"/>
          </w:tcPr>
          <w:p w:rsidR="000E1B1D" w:rsidRPr="00DD326A" w:rsidRDefault="000E1B1D" w:rsidP="000E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веществ, материалов и химических реакций.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7704AB" w:rsidP="007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C5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26A" w:rsidRPr="00DD326A" w:rsidTr="00DD326A">
        <w:trPr>
          <w:jc w:val="center"/>
        </w:trPr>
        <w:tc>
          <w:tcPr>
            <w:tcW w:w="563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:rsidR="000E1B1D" w:rsidRPr="00DD326A" w:rsidRDefault="000E1B1D" w:rsidP="000E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07" w:type="dxa"/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0E1B1D" w:rsidRPr="00DD326A" w:rsidRDefault="000E1B1D" w:rsidP="000E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E1B1D" w:rsidRPr="00DD326A" w:rsidRDefault="000E1B1D" w:rsidP="000E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CA" w:rsidRPr="009C45CA" w:rsidRDefault="000E1B1D" w:rsidP="009C45CA">
      <w:pPr>
        <w:pStyle w:val="Default"/>
        <w:rPr>
          <w:color w:val="auto"/>
        </w:rPr>
      </w:pPr>
      <w:r w:rsidRPr="00DD326A">
        <w:rPr>
          <w:rFonts w:eastAsia="Times New Roman"/>
          <w:lang w:eastAsia="ru-RU"/>
        </w:rPr>
        <w:t xml:space="preserve">                          </w:t>
      </w:r>
    </w:p>
    <w:p w:rsidR="009C45CA" w:rsidRDefault="009C45CA" w:rsidP="009C45CA">
      <w:pPr>
        <w:pStyle w:val="Default"/>
      </w:pPr>
    </w:p>
    <w:p w:rsidR="009C45CA" w:rsidRDefault="009C45CA" w:rsidP="009C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CA" w:rsidRDefault="009C45CA" w:rsidP="009C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1D" w:rsidRPr="00DD326A" w:rsidRDefault="005B058F" w:rsidP="005B058F">
      <w:pPr>
        <w:keepNext/>
        <w:shd w:val="clear" w:color="auto" w:fill="FFFFFF"/>
        <w:spacing w:before="225" w:after="225" w:line="297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КИМ ОГЭ 2025 года</w:t>
      </w:r>
      <w:bookmarkStart w:id="0" w:name="_GoBack"/>
      <w:bookmarkEnd w:id="0"/>
    </w:p>
    <w:p w:rsidR="005B058F" w:rsidRDefault="005B058F" w:rsidP="005B0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5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состоит из двух частей.</w:t>
      </w:r>
    </w:p>
    <w:p w:rsidR="005B058F" w:rsidRDefault="005B058F" w:rsidP="005B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5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Часть 1</w:t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содержит 19 заданий с кратким ответом, подразумевающих самостоятельное формулирование и запись ответа в виде числа или последовательности цифр.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Часть 2</w:t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содержит 4 задания: 3 задания этой части подразумевают запись развёрнутого ответа, 1 задание этой части предполагает выполнение реального химического эксперимента и оформление его результатов.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выполнение экзаменационной работы отводится 3 часа.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Участникам экзамена разрешается использовать следующие материалы и оборудование: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Периодическая система химических элементов Д.И. Менделеева;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таблица растворимости солей, кислот и оснований в воде;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электрохимический ряд напряжений металлов;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непрограммируемый калькулятор;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лабораторное оборудование для проведения химических опытов, предусмотренных заданиями КИМ;</w:t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индивидуальный комплект химических реактивов и оборудования.</w:t>
      </w:r>
    </w:p>
    <w:p w:rsidR="005B058F" w:rsidRDefault="005B058F" w:rsidP="005B0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8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</w:t>
      </w:r>
      <w:proofErr w:type="gramStart"/>
      <w:r w:rsidRPr="005B058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B058F">
        <w:rPr>
          <w:rFonts w:ascii="Times New Roman" w:hAnsi="Times New Roman" w:cs="Times New Roman"/>
          <w:b/>
          <w:bCs/>
          <w:sz w:val="24"/>
          <w:szCs w:val="24"/>
        </w:rPr>
        <w:t xml:space="preserve"> КИМ ОГЭ 2025 года</w:t>
      </w:r>
    </w:p>
    <w:p w:rsidR="005B058F" w:rsidRPr="009C45CA" w:rsidRDefault="005B058F" w:rsidP="005B0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5B058F" w:rsidRDefault="005B058F" w:rsidP="005B058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Общее число заданий уменьшено с 24 до 23: из экзаменационного варианта 2025 г. исключено задание 24. </w:t>
      </w:r>
    </w:p>
    <w:p w:rsidR="005B058F" w:rsidRDefault="005B058F" w:rsidP="005B058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Изменена модель задания 23, предусматривающего выполнение химического эксперимента. </w:t>
      </w:r>
      <w:proofErr w:type="gramStart"/>
      <w:r w:rsidRPr="009C45CA">
        <w:rPr>
          <w:rFonts w:ascii="Times New Roman" w:hAnsi="Times New Roman" w:cs="Times New Roman"/>
          <w:color w:val="000000"/>
          <w:sz w:val="23"/>
          <w:szCs w:val="23"/>
        </w:rPr>
        <w:t>Экзаменуемым</w:t>
      </w:r>
      <w:proofErr w:type="gramEnd"/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г. не предусмотрено. </w:t>
      </w:r>
    </w:p>
    <w:p w:rsidR="005B058F" w:rsidRDefault="005B058F" w:rsidP="005B058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В задании 21 исключён компонент условия, предусматривающий составление сокращённого ионного уравнения реакции. Данный шаг обусловлен проверкой </w:t>
      </w:r>
      <w:proofErr w:type="spellStart"/>
      <w:r w:rsidRPr="009C45CA">
        <w:rPr>
          <w:rFonts w:ascii="Times New Roman" w:hAnsi="Times New Roman" w:cs="Times New Roman"/>
          <w:color w:val="000000"/>
          <w:sz w:val="23"/>
          <w:szCs w:val="23"/>
        </w:rPr>
        <w:t>сформированности</w:t>
      </w:r>
      <w:proofErr w:type="spellEnd"/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 указанного умения новым заданием 23. </w:t>
      </w:r>
    </w:p>
    <w:p w:rsidR="005B058F" w:rsidRPr="009C45CA" w:rsidRDefault="005B058F" w:rsidP="005B058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45CA">
        <w:rPr>
          <w:rFonts w:ascii="Times New Roman" w:hAnsi="Times New Roman" w:cs="Times New Roman"/>
          <w:color w:val="000000"/>
          <w:sz w:val="23"/>
          <w:szCs w:val="23"/>
        </w:rPr>
        <w:t xml:space="preserve">Максимальный первичный балл за выполнение экзаменационной работы уменьшен с 40 до 38. </w:t>
      </w:r>
    </w:p>
    <w:p w:rsidR="00EE7E4A" w:rsidRPr="00DD326A" w:rsidRDefault="00EE7E4A">
      <w:pPr>
        <w:rPr>
          <w:rFonts w:ascii="Times New Roman" w:hAnsi="Times New Roman" w:cs="Times New Roman"/>
        </w:rPr>
      </w:pPr>
    </w:p>
    <w:sectPr w:rsidR="00EE7E4A" w:rsidRPr="00DD326A" w:rsidSect="00F614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2DC"/>
    <w:multiLevelType w:val="hybridMultilevel"/>
    <w:tmpl w:val="820E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7C6"/>
    <w:multiLevelType w:val="hybridMultilevel"/>
    <w:tmpl w:val="F6408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1384"/>
    <w:multiLevelType w:val="hybridMultilevel"/>
    <w:tmpl w:val="1750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0121"/>
    <w:multiLevelType w:val="hybridMultilevel"/>
    <w:tmpl w:val="0A9414C2"/>
    <w:lvl w:ilvl="0" w:tplc="C08668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7012"/>
    <w:multiLevelType w:val="multilevel"/>
    <w:tmpl w:val="73C8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45937"/>
    <w:multiLevelType w:val="hybridMultilevel"/>
    <w:tmpl w:val="DB46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A6098"/>
    <w:multiLevelType w:val="hybridMultilevel"/>
    <w:tmpl w:val="CD30355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B6"/>
    <w:rsid w:val="000E1B1D"/>
    <w:rsid w:val="0026797E"/>
    <w:rsid w:val="00336758"/>
    <w:rsid w:val="005B058F"/>
    <w:rsid w:val="007704AB"/>
    <w:rsid w:val="007C545D"/>
    <w:rsid w:val="00811931"/>
    <w:rsid w:val="009417B6"/>
    <w:rsid w:val="009C45CA"/>
    <w:rsid w:val="00DD326A"/>
    <w:rsid w:val="00EE7E4A"/>
    <w:rsid w:val="00F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7B6"/>
    <w:pPr>
      <w:ind w:left="720"/>
      <w:contextualSpacing/>
    </w:pPr>
  </w:style>
  <w:style w:type="paragraph" w:styleId="a5">
    <w:name w:val="Normal (Web)"/>
    <w:basedOn w:val="a"/>
    <w:rsid w:val="009417B6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C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7B6"/>
    <w:pPr>
      <w:ind w:left="720"/>
      <w:contextualSpacing/>
    </w:pPr>
  </w:style>
  <w:style w:type="paragraph" w:styleId="a5">
    <w:name w:val="Normal (Web)"/>
    <w:basedOn w:val="a"/>
    <w:rsid w:val="009417B6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C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4</cp:revision>
  <dcterms:created xsi:type="dcterms:W3CDTF">2024-11-04T15:55:00Z</dcterms:created>
  <dcterms:modified xsi:type="dcterms:W3CDTF">2024-11-08T05:53:00Z</dcterms:modified>
</cp:coreProperties>
</file>